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CB7" w14:textId="77777777" w:rsidR="00F72847" w:rsidRPr="00EB58C2" w:rsidRDefault="00F72847" w:rsidP="00F72847">
      <w:pPr>
        <w:pStyle w:val="NormalWeb"/>
        <w:spacing w:before="120" w:beforeAutospacing="0" w:after="120" w:afterAutospacing="0" w:line="360" w:lineRule="auto"/>
        <w:jc w:val="center"/>
      </w:pPr>
      <w:r w:rsidRPr="00EB58C2">
        <w:rPr>
          <w:rStyle w:val="Gl"/>
        </w:rPr>
        <w:t>YAKINÇAĞ TARİHİ ANABİLİM DALI OKUMA LİSTESİ</w:t>
      </w:r>
    </w:p>
    <w:p w14:paraId="74A9AB01" w14:textId="77777777" w:rsidR="00F72847" w:rsidRDefault="00F72847" w:rsidP="00F72847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bCs/>
        </w:rPr>
      </w:pPr>
      <w:r w:rsidRPr="00EB58C2">
        <w:rPr>
          <w:bCs/>
        </w:rPr>
        <w:t>Cevdet Paşa</w:t>
      </w:r>
      <w:r>
        <w:rPr>
          <w:bCs/>
        </w:rPr>
        <w:t>,</w:t>
      </w:r>
      <w:r w:rsidRPr="00EB58C2">
        <w:rPr>
          <w:bCs/>
        </w:rPr>
        <w:t xml:space="preserve"> </w:t>
      </w:r>
      <w:proofErr w:type="spellStart"/>
      <w:r w:rsidRPr="005A5E91">
        <w:rPr>
          <w:bCs/>
          <w:i/>
        </w:rPr>
        <w:t>Tezâkir</w:t>
      </w:r>
      <w:proofErr w:type="spellEnd"/>
      <w:r w:rsidRPr="00EB58C2">
        <w:rPr>
          <w:bCs/>
        </w:rPr>
        <w:t xml:space="preserve">, Haz. </w:t>
      </w:r>
      <w:proofErr w:type="spellStart"/>
      <w:r w:rsidRPr="00EB58C2">
        <w:rPr>
          <w:bCs/>
        </w:rPr>
        <w:t>Cavid</w:t>
      </w:r>
      <w:proofErr w:type="spellEnd"/>
      <w:r w:rsidRPr="00EB58C2">
        <w:rPr>
          <w:bCs/>
        </w:rPr>
        <w:t xml:space="preserve"> </w:t>
      </w:r>
      <w:proofErr w:type="spellStart"/>
      <w:r w:rsidRPr="00EB58C2">
        <w:rPr>
          <w:bCs/>
        </w:rPr>
        <w:t>Baysun</w:t>
      </w:r>
      <w:proofErr w:type="spellEnd"/>
      <w:r w:rsidRPr="00EB58C2">
        <w:rPr>
          <w:bCs/>
        </w:rPr>
        <w:t>, 2. Baskı, TTK, Ankara 1986.</w:t>
      </w:r>
    </w:p>
    <w:p w14:paraId="2C122F63" w14:textId="77777777" w:rsidR="00F72847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sz w:val="24"/>
        </w:rPr>
      </w:pPr>
      <w:r>
        <w:rPr>
          <w:bCs/>
        </w:rPr>
        <w:t xml:space="preserve">Kemal </w:t>
      </w:r>
      <w:r w:rsidRPr="002E28EE">
        <w:rPr>
          <w:sz w:val="24"/>
        </w:rPr>
        <w:t xml:space="preserve">Karpat, </w:t>
      </w:r>
      <w:r w:rsidRPr="005A5E91">
        <w:rPr>
          <w:i/>
          <w:sz w:val="24"/>
        </w:rPr>
        <w:t>İslam’ın Siyasallaşması. Osmanlı Devleti’nin Son Döneminde Kimlik, Devlet, İnanç ve Cemaatin Yeniden Yapılandırılması,</w:t>
      </w:r>
      <w:r w:rsidRPr="002E28EE">
        <w:rPr>
          <w:sz w:val="24"/>
        </w:rPr>
        <w:t xml:space="preserve"> Çev.  Şiar Yalçın, </w:t>
      </w:r>
      <w:proofErr w:type="spellStart"/>
      <w:r>
        <w:rPr>
          <w:sz w:val="24"/>
        </w:rPr>
        <w:t>Timaş</w:t>
      </w:r>
      <w:proofErr w:type="spellEnd"/>
      <w:r>
        <w:rPr>
          <w:sz w:val="24"/>
        </w:rPr>
        <w:t xml:space="preserve"> Yayınları, </w:t>
      </w:r>
      <w:r w:rsidRPr="002E28EE">
        <w:rPr>
          <w:sz w:val="24"/>
        </w:rPr>
        <w:t>7. Baskı, İstanbul 2020.</w:t>
      </w:r>
    </w:p>
    <w:p w14:paraId="50B0C3B4" w14:textId="77777777" w:rsidR="00F72847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>Niyazi</w:t>
      </w:r>
      <w:r w:rsidRPr="005A5E91">
        <w:rPr>
          <w:sz w:val="24"/>
        </w:rPr>
        <w:t xml:space="preserve"> </w:t>
      </w:r>
      <w:proofErr w:type="spellStart"/>
      <w:r w:rsidRPr="002E28EE">
        <w:rPr>
          <w:sz w:val="24"/>
        </w:rPr>
        <w:t>Berkes</w:t>
      </w:r>
      <w:proofErr w:type="spellEnd"/>
      <w:r>
        <w:rPr>
          <w:sz w:val="24"/>
        </w:rPr>
        <w:t>,</w:t>
      </w:r>
      <w:r w:rsidRPr="002E28EE">
        <w:rPr>
          <w:sz w:val="24"/>
        </w:rPr>
        <w:t xml:space="preserve"> </w:t>
      </w:r>
      <w:r w:rsidRPr="005A5E91">
        <w:rPr>
          <w:i/>
          <w:sz w:val="24"/>
        </w:rPr>
        <w:t>Türkiye’de Çağdaşlaşma</w:t>
      </w:r>
      <w:r w:rsidRPr="002E28EE">
        <w:rPr>
          <w:sz w:val="24"/>
        </w:rPr>
        <w:t>, Doğu-Batı Yayınları, İstanbul 197</w:t>
      </w:r>
      <w:r>
        <w:rPr>
          <w:sz w:val="24"/>
        </w:rPr>
        <w:t>8.</w:t>
      </w:r>
    </w:p>
    <w:p w14:paraId="2850A8F5" w14:textId="77777777" w:rsidR="00F72847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>Bedri</w:t>
      </w:r>
      <w:r w:rsidRPr="005A5E91">
        <w:rPr>
          <w:sz w:val="24"/>
        </w:rPr>
        <w:t xml:space="preserve"> </w:t>
      </w:r>
      <w:r w:rsidRPr="002E28EE">
        <w:rPr>
          <w:sz w:val="24"/>
        </w:rPr>
        <w:t xml:space="preserve">Gencer, </w:t>
      </w:r>
      <w:r w:rsidRPr="005A5E91">
        <w:rPr>
          <w:i/>
          <w:sz w:val="24"/>
        </w:rPr>
        <w:t>İslam’da Modernleşme 1839-1939</w:t>
      </w:r>
      <w:r w:rsidRPr="002E28EE">
        <w:rPr>
          <w:sz w:val="24"/>
        </w:rPr>
        <w:t>, Lotus Yayınları, Ankara 2008</w:t>
      </w:r>
      <w:r>
        <w:rPr>
          <w:sz w:val="24"/>
        </w:rPr>
        <w:t>.</w:t>
      </w:r>
    </w:p>
    <w:p w14:paraId="396E8D4E" w14:textId="77777777" w:rsidR="00F72847" w:rsidRPr="002E28EE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Marc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Ferro</w:t>
      </w:r>
      <w:proofErr w:type="spellEnd"/>
      <w:r w:rsidRPr="002E28EE">
        <w:rPr>
          <w:sz w:val="24"/>
        </w:rPr>
        <w:t xml:space="preserve">, </w:t>
      </w:r>
      <w:r w:rsidRPr="00761EE9">
        <w:rPr>
          <w:i/>
          <w:sz w:val="24"/>
        </w:rPr>
        <w:t>Fetihlerden Bağımsızlık Hareketlerine Sömürgecilik Tarihi 13. Yüzyıl-20. Yüzyıl</w:t>
      </w:r>
      <w:r w:rsidRPr="002E28EE">
        <w:rPr>
          <w:sz w:val="24"/>
        </w:rPr>
        <w:t xml:space="preserve">, Çev. </w:t>
      </w:r>
      <w:proofErr w:type="spellStart"/>
      <w:r w:rsidRPr="002E28EE">
        <w:rPr>
          <w:sz w:val="24"/>
        </w:rPr>
        <w:t>Muna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Cedden</w:t>
      </w:r>
      <w:proofErr w:type="spellEnd"/>
      <w:r w:rsidRPr="002E28EE">
        <w:rPr>
          <w:sz w:val="24"/>
        </w:rPr>
        <w:t>, Ankara 2002.</w:t>
      </w:r>
    </w:p>
    <w:p w14:paraId="612FBC0E" w14:textId="77777777" w:rsidR="00F72847" w:rsidRPr="002E28EE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sz w:val="24"/>
        </w:rPr>
      </w:pPr>
      <w:r>
        <w:rPr>
          <w:sz w:val="24"/>
        </w:rPr>
        <w:t>I</w:t>
      </w:r>
      <w:r w:rsidRPr="002E28EE">
        <w:rPr>
          <w:sz w:val="24"/>
        </w:rPr>
        <w:t>manuel</w:t>
      </w:r>
      <w:r w:rsidRPr="00761EE9">
        <w:rPr>
          <w:sz w:val="24"/>
        </w:rPr>
        <w:t xml:space="preserve"> </w:t>
      </w:r>
      <w:proofErr w:type="spellStart"/>
      <w:r w:rsidRPr="002E28EE">
        <w:rPr>
          <w:sz w:val="24"/>
        </w:rPr>
        <w:t>Wallerstein</w:t>
      </w:r>
      <w:proofErr w:type="spellEnd"/>
      <w:r w:rsidRPr="002E28EE">
        <w:rPr>
          <w:sz w:val="24"/>
        </w:rPr>
        <w:t xml:space="preserve">, </w:t>
      </w:r>
      <w:r w:rsidRPr="00761EE9">
        <w:rPr>
          <w:i/>
          <w:sz w:val="24"/>
        </w:rPr>
        <w:t>Bildiğimiz Dünyanın Sonu</w:t>
      </w:r>
      <w:r w:rsidRPr="002E28EE">
        <w:rPr>
          <w:sz w:val="24"/>
        </w:rPr>
        <w:t>, 6. Baskı, Metis Yayınları, İstanbul 2019.</w:t>
      </w:r>
    </w:p>
    <w:p w14:paraId="7F4E534D" w14:textId="77777777" w:rsidR="00F72847" w:rsidRPr="00EB58C2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Christopher Alan </w:t>
      </w:r>
      <w:proofErr w:type="spellStart"/>
      <w:r w:rsidRPr="00EB58C2">
        <w:rPr>
          <w:color w:val="auto"/>
          <w:sz w:val="24"/>
        </w:rPr>
        <w:t>Bayly</w:t>
      </w:r>
      <w:proofErr w:type="spellEnd"/>
      <w:r>
        <w:rPr>
          <w:color w:val="auto"/>
          <w:sz w:val="24"/>
        </w:rPr>
        <w:t>,</w:t>
      </w:r>
      <w:r w:rsidRPr="00EB58C2">
        <w:rPr>
          <w:color w:val="auto"/>
          <w:sz w:val="24"/>
        </w:rPr>
        <w:t xml:space="preserve"> </w:t>
      </w:r>
      <w:r w:rsidRPr="00761EE9">
        <w:rPr>
          <w:i/>
          <w:color w:val="auto"/>
          <w:sz w:val="24"/>
        </w:rPr>
        <w:t>Modern Dünyanın Doğuşu. Küresel Bağlantılar ve Karşılaştırmalar 1780-1914</w:t>
      </w:r>
      <w:r w:rsidRPr="00EB58C2">
        <w:rPr>
          <w:color w:val="auto"/>
          <w:sz w:val="24"/>
        </w:rPr>
        <w:t xml:space="preserve">, Çev. M. Nevâ </w:t>
      </w:r>
      <w:proofErr w:type="spellStart"/>
      <w:r w:rsidRPr="00EB58C2">
        <w:rPr>
          <w:color w:val="auto"/>
          <w:sz w:val="24"/>
        </w:rPr>
        <w:t>Şellâkî</w:t>
      </w:r>
      <w:proofErr w:type="spellEnd"/>
      <w:r w:rsidRPr="00EB58C2">
        <w:rPr>
          <w:color w:val="auto"/>
          <w:sz w:val="24"/>
        </w:rPr>
        <w:t xml:space="preserve">, 2. Baskı, Ayrıntı Yayınları, İstanbul 2018. </w:t>
      </w:r>
    </w:p>
    <w:p w14:paraId="7ADEB897" w14:textId="77777777" w:rsidR="00F72847" w:rsidRPr="00EB58C2" w:rsidRDefault="00F72847" w:rsidP="00F72847">
      <w:pPr>
        <w:pStyle w:val="ListeParagraf"/>
        <w:widowControl w:val="0"/>
        <w:numPr>
          <w:ilvl w:val="0"/>
          <w:numId w:val="6"/>
        </w:numPr>
        <w:suppressAutoHyphens/>
        <w:spacing w:before="120" w:after="120" w:line="360" w:lineRule="auto"/>
        <w:rPr>
          <w:rFonts w:eastAsia="Times New Roman"/>
          <w:sz w:val="24"/>
          <w:lang w:eastAsia="ar-SA"/>
        </w:rPr>
      </w:pPr>
      <w:r w:rsidRPr="00EB58C2">
        <w:rPr>
          <w:rFonts w:eastAsia="Times New Roman"/>
          <w:sz w:val="24"/>
          <w:lang w:eastAsia="ar-SA"/>
        </w:rPr>
        <w:t xml:space="preserve">Şerif Mardin, </w:t>
      </w:r>
      <w:r w:rsidRPr="00761EE9">
        <w:rPr>
          <w:rFonts w:eastAsia="Times New Roman"/>
          <w:i/>
          <w:sz w:val="24"/>
          <w:lang w:eastAsia="ar-SA"/>
        </w:rPr>
        <w:t>Türk Modernleşmesi</w:t>
      </w:r>
      <w:r w:rsidRPr="00EB58C2">
        <w:rPr>
          <w:rFonts w:eastAsia="Times New Roman"/>
          <w:sz w:val="24"/>
          <w:lang w:eastAsia="ar-SA"/>
        </w:rPr>
        <w:t>, İletişim Yayınları, İstanbul 2015</w:t>
      </w:r>
      <w:r>
        <w:rPr>
          <w:rFonts w:eastAsia="Times New Roman"/>
          <w:sz w:val="24"/>
          <w:lang w:eastAsia="ar-SA"/>
        </w:rPr>
        <w:t>.</w:t>
      </w:r>
    </w:p>
    <w:p w14:paraId="4D5C705E" w14:textId="77777777" w:rsidR="00F72847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color w:val="auto"/>
          <w:sz w:val="24"/>
        </w:rPr>
      </w:pPr>
      <w:r w:rsidRPr="00EB58C2">
        <w:rPr>
          <w:color w:val="auto"/>
          <w:sz w:val="24"/>
        </w:rPr>
        <w:t xml:space="preserve">Eric Williams, </w:t>
      </w:r>
      <w:r w:rsidRPr="00761EE9">
        <w:rPr>
          <w:i/>
          <w:color w:val="auto"/>
          <w:sz w:val="24"/>
        </w:rPr>
        <w:t>Kapitalizm ve Kölelik</w:t>
      </w:r>
      <w:r w:rsidRPr="00EB58C2">
        <w:rPr>
          <w:color w:val="auto"/>
          <w:sz w:val="24"/>
        </w:rPr>
        <w:t>, Çev. Anıl Tarar, Dipnot Yayınları, 2. Baskı, Ankara 2020.</w:t>
      </w:r>
    </w:p>
    <w:p w14:paraId="6E4F9532" w14:textId="77777777" w:rsidR="00F72847" w:rsidRPr="00EB58C2" w:rsidRDefault="00F72847" w:rsidP="00F72847">
      <w:pPr>
        <w:pStyle w:val="ListeParagraf"/>
        <w:numPr>
          <w:ilvl w:val="0"/>
          <w:numId w:val="6"/>
        </w:numPr>
        <w:spacing w:before="120" w:after="12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Eric </w:t>
      </w:r>
      <w:proofErr w:type="spellStart"/>
      <w:r>
        <w:rPr>
          <w:color w:val="auto"/>
          <w:sz w:val="24"/>
        </w:rPr>
        <w:t>Hobsbawm</w:t>
      </w:r>
      <w:proofErr w:type="spellEnd"/>
      <w:r>
        <w:rPr>
          <w:color w:val="auto"/>
          <w:sz w:val="24"/>
        </w:rPr>
        <w:t xml:space="preserve">, </w:t>
      </w:r>
      <w:r w:rsidRPr="00761EE9">
        <w:rPr>
          <w:i/>
          <w:color w:val="auto"/>
          <w:sz w:val="24"/>
        </w:rPr>
        <w:t>İmparatorluk Çağı. 1875-1914</w:t>
      </w:r>
      <w:r>
        <w:rPr>
          <w:color w:val="auto"/>
          <w:sz w:val="24"/>
        </w:rPr>
        <w:t>, 6. Baskı, Dost Kitabevi, Ankara 2017.</w:t>
      </w:r>
    </w:p>
    <w:p w14:paraId="66D2855D" w14:textId="77777777" w:rsidR="009C25B3" w:rsidRPr="00F72847" w:rsidRDefault="009C25B3" w:rsidP="00F72847"/>
    <w:sectPr w:rsidR="009C25B3" w:rsidRPr="00F72847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30AB"/>
    <w:multiLevelType w:val="hybridMultilevel"/>
    <w:tmpl w:val="DD349DB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5B37"/>
    <w:multiLevelType w:val="hybridMultilevel"/>
    <w:tmpl w:val="227A0B4C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8F0C96"/>
    <w:rsid w:val="009C25B3"/>
    <w:rsid w:val="00AC661D"/>
    <w:rsid w:val="00C623AC"/>
    <w:rsid w:val="00EB3455"/>
    <w:rsid w:val="00F7284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2021-12-01T17:47:00Z</dcterms:created>
  <dcterms:modified xsi:type="dcterms:W3CDTF">2021-12-01T17:47:00Z</dcterms:modified>
</cp:coreProperties>
</file>